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r w:rsidRPr="000235D8">
        <w:rPr>
          <w:rFonts w:ascii="Times New Roman" w:hAnsi="Times New Roman" w:cs="Times New Roman"/>
          <w:sz w:val="24"/>
          <w:szCs w:val="24"/>
        </w:rPr>
        <w:t xml:space="preserve">Name </w:t>
      </w:r>
    </w:p>
    <w:p w:rsidR="000235D8" w:rsidRPr="000235D8" w:rsidRDefault="000235D8" w:rsidP="000235D8">
      <w:pPr>
        <w:spacing w:line="480" w:lineRule="auto"/>
        <w:rPr>
          <w:rFonts w:ascii="Times New Roman" w:hAnsi="Times New Roman" w:cs="Times New Roman"/>
          <w:sz w:val="24"/>
          <w:szCs w:val="24"/>
        </w:rPr>
      </w:pPr>
      <w:r w:rsidRPr="000235D8">
        <w:rPr>
          <w:rFonts w:ascii="Times New Roman" w:hAnsi="Times New Roman" w:cs="Times New Roman"/>
          <w:sz w:val="24"/>
          <w:szCs w:val="24"/>
        </w:rPr>
        <w:t>Name of tutor</w:t>
      </w:r>
    </w:p>
    <w:p w:rsidR="000235D8" w:rsidRPr="000235D8" w:rsidRDefault="000235D8" w:rsidP="000235D8">
      <w:pPr>
        <w:spacing w:line="480" w:lineRule="auto"/>
        <w:rPr>
          <w:rFonts w:ascii="Times New Roman" w:hAnsi="Times New Roman" w:cs="Times New Roman"/>
          <w:sz w:val="24"/>
          <w:szCs w:val="24"/>
        </w:rPr>
      </w:pPr>
      <w:r w:rsidRPr="000235D8">
        <w:rPr>
          <w:rFonts w:ascii="Times New Roman" w:hAnsi="Times New Roman" w:cs="Times New Roman"/>
          <w:sz w:val="24"/>
          <w:szCs w:val="24"/>
        </w:rPr>
        <w:t>Name of Course</w:t>
      </w:r>
    </w:p>
    <w:p w:rsidR="000235D8" w:rsidRPr="000235D8" w:rsidRDefault="000235D8" w:rsidP="000235D8">
      <w:pPr>
        <w:spacing w:line="480" w:lineRule="auto"/>
        <w:rPr>
          <w:rFonts w:ascii="Times New Roman" w:hAnsi="Times New Roman" w:cs="Times New Roman"/>
          <w:sz w:val="24"/>
          <w:szCs w:val="24"/>
        </w:rPr>
      </w:pPr>
      <w:r w:rsidRPr="000235D8">
        <w:rPr>
          <w:rFonts w:ascii="Times New Roman" w:hAnsi="Times New Roman" w:cs="Times New Roman"/>
          <w:sz w:val="24"/>
          <w:szCs w:val="24"/>
        </w:rPr>
        <w:t>Date of submission</w:t>
      </w:r>
    </w:p>
    <w:p w:rsidR="000235D8" w:rsidRPr="000235D8" w:rsidRDefault="000235D8" w:rsidP="000235D8">
      <w:pPr>
        <w:spacing w:line="480" w:lineRule="auto"/>
        <w:jc w:val="center"/>
        <w:rPr>
          <w:rFonts w:ascii="Times New Roman" w:hAnsi="Times New Roman" w:cs="Times New Roman"/>
          <w:b/>
          <w:sz w:val="24"/>
          <w:szCs w:val="24"/>
        </w:rPr>
      </w:pPr>
      <w:r w:rsidRPr="000235D8">
        <w:rPr>
          <w:rFonts w:ascii="Times New Roman" w:hAnsi="Times New Roman" w:cs="Times New Roman"/>
          <w:b/>
          <w:sz w:val="24"/>
          <w:szCs w:val="24"/>
        </w:rPr>
        <w:t>Growing Wisdom: An Invitation to Western Philosophy Summary</w:t>
      </w:r>
    </w:p>
    <w:p w:rsidR="000235D8" w:rsidRPr="000235D8" w:rsidRDefault="000235D8" w:rsidP="000235D8">
      <w:pPr>
        <w:spacing w:line="480" w:lineRule="auto"/>
        <w:rPr>
          <w:rFonts w:ascii="Times New Roman" w:hAnsi="Times New Roman" w:cs="Times New Roman"/>
          <w:sz w:val="24"/>
          <w:szCs w:val="24"/>
        </w:rPr>
      </w:pPr>
      <w:r w:rsidRPr="000235D8">
        <w:rPr>
          <w:rFonts w:ascii="Times New Roman" w:hAnsi="Times New Roman" w:cs="Times New Roman"/>
          <w:sz w:val="24"/>
          <w:szCs w:val="24"/>
        </w:rPr>
        <w:t>In the book, "Growing Wisdom" the author opens up on the critical elements of knowledge. The value of enlightenment is viewed as that part of knowledge that is punctuated with belief in the power of human reason and by innovations in political, religious and educational doctrines. No one is indeed born with wisdom. Contrastingly, it grows in an environment characterized by knowledge and experience, and which must be nurtured by, among other things, the curiosity and desire a strong yearning for deeper understanding (150). Philosophy aims at enriching one with the knowledge that gives unity and system the body of sciences. This knowledge results from the critical examination of the grounds of our convictions, prejudices, and beliefs.  In understanding the value of philosophy, one has to first of all free themselves from the prejudices of the `wrongly` practical men. The practical man is that who only understands material needs, and that who only realizes that one must have food, luxury and of course fails to appreciate the fact that the mind as well needs food (239).</w:t>
      </w:r>
    </w:p>
    <w:p w:rsidR="000235D8" w:rsidRPr="000235D8" w:rsidRDefault="000235D8" w:rsidP="000235D8">
      <w:pPr>
        <w:spacing w:line="480" w:lineRule="auto"/>
        <w:rPr>
          <w:rFonts w:ascii="Times New Roman" w:hAnsi="Times New Roman" w:cs="Times New Roman"/>
          <w:sz w:val="24"/>
          <w:szCs w:val="24"/>
        </w:rPr>
      </w:pPr>
      <w:r w:rsidRPr="000235D8">
        <w:rPr>
          <w:rFonts w:ascii="Times New Roman" w:hAnsi="Times New Roman" w:cs="Times New Roman"/>
          <w:sz w:val="24"/>
          <w:szCs w:val="24"/>
        </w:rPr>
        <w:t xml:space="preserve">Cardwell, Charles, Mashburn &amp; Frank observed that philosophy is guided by the ethics of belief that is usually a set of questions that revolve around a certain debate. This has to do with belief information, belief maintenance, and belief relinquishment. In this case, one asks whether it is </w:t>
      </w:r>
      <w:r w:rsidRPr="000235D8">
        <w:rPr>
          <w:rFonts w:ascii="Times New Roman" w:hAnsi="Times New Roman" w:cs="Times New Roman"/>
          <w:sz w:val="24"/>
          <w:szCs w:val="24"/>
        </w:rPr>
        <w:lastRenderedPageBreak/>
        <w:t>morally wrong to hold a belief on insufficient evidence. Is it morally right to believe by sufficient evidence, or to otherwise withhold belief in the perceived absence of the same? (250). The book demonstrates the existence of God by analysis of theories right from Plato and Aristotle, whose western philosophical insight into God`s existence can be categorized as cosmological. The will to believe in the connection to the existence of God is captured. On whether we survive after death, there is insight into this, and we can use extrapolation to project what happens after death (315)</w:t>
      </w: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jc w:val="center"/>
        <w:rPr>
          <w:rFonts w:ascii="Times New Roman" w:hAnsi="Times New Roman" w:cs="Times New Roman"/>
          <w:sz w:val="24"/>
          <w:szCs w:val="24"/>
        </w:rPr>
      </w:pPr>
      <w:r w:rsidRPr="000235D8">
        <w:rPr>
          <w:rFonts w:ascii="Times New Roman" w:hAnsi="Times New Roman" w:cs="Times New Roman"/>
          <w:sz w:val="24"/>
          <w:szCs w:val="24"/>
        </w:rPr>
        <w:lastRenderedPageBreak/>
        <w:t>Works cited</w:t>
      </w:r>
    </w:p>
    <w:p w:rsidR="000235D8" w:rsidRPr="000235D8" w:rsidRDefault="000235D8" w:rsidP="000235D8">
      <w:pPr>
        <w:spacing w:line="480" w:lineRule="auto"/>
        <w:rPr>
          <w:rFonts w:ascii="Times New Roman" w:hAnsi="Times New Roman" w:cs="Times New Roman"/>
          <w:sz w:val="24"/>
          <w:szCs w:val="24"/>
        </w:rPr>
      </w:pPr>
      <w:r w:rsidRPr="000235D8">
        <w:rPr>
          <w:rFonts w:ascii="Times New Roman" w:hAnsi="Times New Roman" w:cs="Times New Roman"/>
          <w:sz w:val="24"/>
          <w:szCs w:val="24"/>
        </w:rPr>
        <w:t>Cardwell, Charles, Mashburn &amp; Frank, Growing Wisdom: An Invitation into Western Philosophy, Kendall Hunt, 2015.</w:t>
      </w: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0235D8" w:rsidRPr="000235D8" w:rsidRDefault="000235D8" w:rsidP="000235D8">
      <w:pPr>
        <w:spacing w:line="480" w:lineRule="auto"/>
        <w:rPr>
          <w:rFonts w:ascii="Times New Roman" w:hAnsi="Times New Roman" w:cs="Times New Roman"/>
          <w:sz w:val="24"/>
          <w:szCs w:val="24"/>
        </w:rPr>
      </w:pPr>
    </w:p>
    <w:p w:rsidR="00AB273E" w:rsidRPr="000235D8" w:rsidRDefault="00AB273E" w:rsidP="000235D8">
      <w:pPr>
        <w:spacing w:line="480" w:lineRule="auto"/>
        <w:rPr>
          <w:rFonts w:ascii="Times New Roman" w:hAnsi="Times New Roman" w:cs="Times New Roman"/>
          <w:sz w:val="24"/>
          <w:szCs w:val="24"/>
        </w:rPr>
      </w:pPr>
    </w:p>
    <w:sectPr w:rsidR="00AB273E" w:rsidRPr="000235D8" w:rsidSect="004B090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E13" w:rsidRDefault="00207E13" w:rsidP="00AB273E">
      <w:pPr>
        <w:spacing w:after="0" w:line="240" w:lineRule="auto"/>
      </w:pPr>
      <w:r>
        <w:separator/>
      </w:r>
    </w:p>
  </w:endnote>
  <w:endnote w:type="continuationSeparator" w:id="0">
    <w:p w:rsidR="00207E13" w:rsidRDefault="00207E13" w:rsidP="00AB27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E13" w:rsidRDefault="00207E13" w:rsidP="00AB273E">
      <w:pPr>
        <w:spacing w:after="0" w:line="240" w:lineRule="auto"/>
      </w:pPr>
      <w:r>
        <w:separator/>
      </w:r>
    </w:p>
  </w:footnote>
  <w:footnote w:type="continuationSeparator" w:id="0">
    <w:p w:rsidR="00207E13" w:rsidRDefault="00207E13" w:rsidP="00AB27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748242"/>
      <w:docPartObj>
        <w:docPartGallery w:val="Page Numbers (Top of Page)"/>
        <w:docPartUnique/>
      </w:docPartObj>
    </w:sdtPr>
    <w:sdtEndPr>
      <w:rPr>
        <w:rFonts w:ascii="Times New Roman" w:hAnsi="Times New Roman" w:cs="Times New Roman"/>
        <w:noProof/>
        <w:sz w:val="24"/>
        <w:szCs w:val="24"/>
      </w:rPr>
    </w:sdtEndPr>
    <w:sdtContent>
      <w:p w:rsidR="00AB273E" w:rsidRPr="00AB273E" w:rsidRDefault="00AB273E">
        <w:pPr>
          <w:pStyle w:val="Header"/>
          <w:jc w:val="right"/>
          <w:rPr>
            <w:rFonts w:ascii="Times New Roman" w:hAnsi="Times New Roman" w:cs="Times New Roman"/>
            <w:sz w:val="24"/>
            <w:szCs w:val="24"/>
          </w:rPr>
        </w:pPr>
        <w:r w:rsidRPr="00AB273E">
          <w:rPr>
            <w:rFonts w:ascii="Times New Roman" w:hAnsi="Times New Roman" w:cs="Times New Roman"/>
            <w:sz w:val="24"/>
            <w:szCs w:val="24"/>
          </w:rPr>
          <w:t>Surname</w:t>
        </w:r>
        <w:r w:rsidR="004B0901" w:rsidRPr="00AB273E">
          <w:rPr>
            <w:rFonts w:ascii="Times New Roman" w:hAnsi="Times New Roman" w:cs="Times New Roman"/>
            <w:sz w:val="24"/>
            <w:szCs w:val="24"/>
          </w:rPr>
          <w:fldChar w:fldCharType="begin"/>
        </w:r>
        <w:r w:rsidRPr="00AB273E">
          <w:rPr>
            <w:rFonts w:ascii="Times New Roman" w:hAnsi="Times New Roman" w:cs="Times New Roman"/>
            <w:sz w:val="24"/>
            <w:szCs w:val="24"/>
          </w:rPr>
          <w:instrText xml:space="preserve"> PAGE   \* MERGEFORMAT </w:instrText>
        </w:r>
        <w:r w:rsidR="004B0901" w:rsidRPr="00AB273E">
          <w:rPr>
            <w:rFonts w:ascii="Times New Roman" w:hAnsi="Times New Roman" w:cs="Times New Roman"/>
            <w:sz w:val="24"/>
            <w:szCs w:val="24"/>
          </w:rPr>
          <w:fldChar w:fldCharType="separate"/>
        </w:r>
        <w:r w:rsidR="000235D8">
          <w:rPr>
            <w:rFonts w:ascii="Times New Roman" w:hAnsi="Times New Roman" w:cs="Times New Roman"/>
            <w:noProof/>
            <w:sz w:val="24"/>
            <w:szCs w:val="24"/>
          </w:rPr>
          <w:t>1</w:t>
        </w:r>
        <w:r w:rsidR="004B0901" w:rsidRPr="00AB273E">
          <w:rPr>
            <w:rFonts w:ascii="Times New Roman" w:hAnsi="Times New Roman" w:cs="Times New Roman"/>
            <w:noProof/>
            <w:sz w:val="24"/>
            <w:szCs w:val="24"/>
          </w:rPr>
          <w:fldChar w:fldCharType="end"/>
        </w:r>
      </w:p>
    </w:sdtContent>
  </w:sdt>
  <w:p w:rsidR="00AB273E" w:rsidRDefault="00AB27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273E"/>
    <w:rsid w:val="000235D8"/>
    <w:rsid w:val="00207E13"/>
    <w:rsid w:val="004B0901"/>
    <w:rsid w:val="00701643"/>
    <w:rsid w:val="00A804B5"/>
    <w:rsid w:val="00AB273E"/>
    <w:rsid w:val="00B005C3"/>
    <w:rsid w:val="00B33622"/>
    <w:rsid w:val="00C30E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9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73E"/>
  </w:style>
  <w:style w:type="paragraph" w:styleId="Footer">
    <w:name w:val="footer"/>
    <w:basedOn w:val="Normal"/>
    <w:link w:val="FooterChar"/>
    <w:uiPriority w:val="99"/>
    <w:unhideWhenUsed/>
    <w:rsid w:val="00AB2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7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73E"/>
  </w:style>
  <w:style w:type="paragraph" w:styleId="Footer">
    <w:name w:val="footer"/>
    <w:basedOn w:val="Normal"/>
    <w:link w:val="FooterChar"/>
    <w:uiPriority w:val="99"/>
    <w:unhideWhenUsed/>
    <w:rsid w:val="00AB2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73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2017-10-26T07:52:00Z</dcterms:created>
  <dcterms:modified xsi:type="dcterms:W3CDTF">2017-10-26T07:52:00Z</dcterms:modified>
</cp:coreProperties>
</file>